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B00" w:rsidRDefault="00B56B00">
      <w:pPr>
        <w:pStyle w:val="Tekstpodstawowy"/>
        <w:spacing w:after="120"/>
        <w:rPr>
          <w:b/>
          <w:caps/>
          <w:color w:val="EE751A"/>
          <w:spacing w:val="15"/>
          <w:sz w:val="15"/>
          <w:bdr w:val="single" w:sz="12" w:space="8" w:color="203C4E"/>
        </w:rPr>
      </w:pPr>
    </w:p>
    <w:p w:rsidR="00B56B00" w:rsidRDefault="009C6107">
      <w:pPr>
        <w:pStyle w:val="Nagwek1"/>
        <w:spacing w:before="0"/>
        <w:rPr>
          <w:bdr w:val="single" w:sz="12" w:space="8" w:color="203C4E"/>
        </w:rPr>
      </w:pPr>
      <w:r>
        <w:rPr>
          <w:bdr w:val="single" w:sz="12" w:space="8" w:color="203C4E"/>
        </w:rPr>
        <w:t>Wewnątrzszkolny System Doradztwa Zawodowego</w:t>
      </w:r>
    </w:p>
    <w:p w:rsidR="00B56B00" w:rsidRPr="00BE01DA" w:rsidRDefault="009C6107" w:rsidP="00BE01DA">
      <w:pPr>
        <w:pStyle w:val="Tekstpodstawowy"/>
        <w:spacing w:before="45" w:after="120"/>
        <w:rPr>
          <w:rFonts w:ascii="Times New Roman" w:hAnsi="Times New Roman" w:cs="Times New Roman"/>
          <w:b/>
          <w:color w:val="7C7C7C"/>
          <w:sz w:val="24"/>
          <w:szCs w:val="24"/>
          <w:bdr w:val="single" w:sz="12" w:space="8" w:color="203C4E"/>
        </w:rPr>
      </w:pPr>
      <w:r w:rsidRPr="00BE01DA">
        <w:rPr>
          <w:rFonts w:ascii="Times New Roman" w:hAnsi="Times New Roman" w:cs="Times New Roman"/>
          <w:b/>
          <w:color w:val="7C7C7C"/>
          <w:sz w:val="24"/>
          <w:szCs w:val="24"/>
          <w:bdr w:val="single" w:sz="12" w:space="8" w:color="203C4E"/>
        </w:rPr>
        <w:t xml:space="preserve"> </w:t>
      </w:r>
      <w:r w:rsidRPr="00BE01DA">
        <w:rPr>
          <w:rFonts w:ascii="Times New Roman" w:hAnsi="Times New Roman" w:cs="Times New Roman"/>
          <w:b/>
          <w:color w:val="000000" w:themeColor="text2"/>
          <w:sz w:val="24"/>
          <w:szCs w:val="24"/>
          <w:bdr w:val="single" w:sz="12" w:space="8" w:color="203C4E"/>
        </w:rPr>
        <w:t>Rok szkolny 2026/2027</w:t>
      </w:r>
    </w:p>
    <w:p w:rsidR="00B56B00" w:rsidRPr="00BE01DA" w:rsidRDefault="00B30289">
      <w:pPr>
        <w:pStyle w:val="Tekstpodstawowy"/>
        <w:spacing w:before="60"/>
        <w:rPr>
          <w:rFonts w:ascii="Times New Roman" w:hAnsi="Times New Roman" w:cs="Times New Roman"/>
          <w:b/>
          <w:color w:val="000000" w:themeColor="text2"/>
          <w:sz w:val="24"/>
          <w:szCs w:val="24"/>
          <w:bdr w:val="single" w:sz="2" w:space="5" w:color="F5D9BC"/>
          <w:shd w:val="clear" w:color="auto" w:fill="FFF7EF"/>
        </w:rPr>
      </w:pPr>
      <w:r w:rsidRPr="00BE01DA">
        <w:rPr>
          <w:rFonts w:ascii="Times New Roman" w:hAnsi="Times New Roman" w:cs="Times New Roman"/>
          <w:b/>
          <w:color w:val="000000" w:themeColor="text2"/>
          <w:sz w:val="24"/>
          <w:szCs w:val="24"/>
          <w:bdr w:val="single" w:sz="2" w:space="5" w:color="F5D9BC"/>
          <w:shd w:val="clear" w:color="auto" w:fill="FFF7EF"/>
        </w:rPr>
        <w:t>Zespół Szkolno-Przedszkolny w Goniembicach</w:t>
      </w: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Podstawa prawna</w:t>
      </w:r>
    </w:p>
    <w:p w:rsidR="00B56B00" w:rsidRPr="006656F7" w:rsidRDefault="009C6107">
      <w:pPr>
        <w:pStyle w:val="Tekstpodstawowy"/>
        <w:numPr>
          <w:ilvl w:val="0"/>
          <w:numId w:val="1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Ustawa z dnia 14 grudnia 2016 r. — Prawo oświatowe (art. 26a, art. 98 ust. 1 pkt 16).</w:t>
      </w:r>
    </w:p>
    <w:p w:rsidR="00B56B00" w:rsidRPr="006656F7" w:rsidRDefault="009C6107">
      <w:pPr>
        <w:pStyle w:val="Tekstpodstawowy"/>
        <w:numPr>
          <w:ilvl w:val="0"/>
          <w:numId w:val="1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Rozporządzenie MEN z dnia 12 lutego 2019 r. w sprawie doradztwa zawodowego (Dz.U. 2019 poz. 325).</w:t>
      </w:r>
    </w:p>
    <w:p w:rsidR="00B56B00" w:rsidRPr="006656F7" w:rsidRDefault="009C6107">
      <w:pPr>
        <w:pStyle w:val="Tekstpodstawowy"/>
        <w:numPr>
          <w:ilvl w:val="0"/>
          <w:numId w:val="1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Nowelizacja rozporządzenia — Dz.U. 2026 poz. 73 (obowiązuje od 1.09.2026: program realizacji opracowywany we współpracy z pracodawcami, izbami gospodarczymi lub przedstawicielami branż — § 4 ust. 3a; zapoznanie uczniów i rodziców z cyfrowymi narzędziami doradztwa</w:t>
      </w:r>
      <w:r w:rsid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t xml:space="preserve"> i danymi rynku pracy — § 8a; rozszerzone wizyty zawodoznawcze — § 3 pkt 7).</w:t>
      </w:r>
    </w:p>
    <w:p w:rsidR="00B56B00" w:rsidRPr="006656F7" w:rsidRDefault="009C6107">
      <w:pPr>
        <w:pStyle w:val="Tekstpodstawowy"/>
        <w:numPr>
          <w:ilvl w:val="0"/>
          <w:numId w:val="1"/>
        </w:num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Rozporządzenie MEN w sprawie podstaw</w:t>
      </w:r>
      <w:r w:rsidR="00247B66">
        <w:rPr>
          <w:rFonts w:ascii="Times New Roman" w:hAnsi="Times New Roman" w:cs="Times New Roman"/>
          <w:sz w:val="24"/>
          <w:szCs w:val="24"/>
        </w:rPr>
        <w:t xml:space="preserve">y programowej — załączniki 2–7 </w:t>
      </w: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Założenia i definicja WSDZ</w:t>
      </w:r>
    </w:p>
    <w:p w:rsidR="00B56B00" w:rsidRPr="006656F7" w:rsidRDefault="009C6107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Wewnątrzszkolny System Doradztwa Zawodowego (WSDZ) to ogół działań podejmowanych przez szkołę na rzecz przygotowania uczniów do świadomego planowania kariery i podejmowania decyzji edukacyjno-zawodowych. WSDZ obejmuje cały cyk</w:t>
      </w:r>
      <w:r w:rsidR="00C4321D" w:rsidRPr="006656F7">
        <w:rPr>
          <w:rFonts w:ascii="Times New Roman" w:hAnsi="Times New Roman" w:cs="Times New Roman"/>
          <w:sz w:val="24"/>
          <w:szCs w:val="24"/>
        </w:rPr>
        <w:t>l kształcenia</w:t>
      </w:r>
      <w:r w:rsidRPr="006656F7">
        <w:rPr>
          <w:rFonts w:ascii="Times New Roman" w:hAnsi="Times New Roman" w:cs="Times New Roman"/>
          <w:sz w:val="24"/>
          <w:szCs w:val="24"/>
        </w:rPr>
        <w:t>.</w:t>
      </w: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Cele — 4 obszary działań doradczych</w:t>
      </w:r>
    </w:p>
    <w:p w:rsidR="00B56B00" w:rsidRPr="006656F7" w:rsidRDefault="009C6107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Poznawanie własnych zasobów. Działania nakierowane na diagnozę i refleksję nad własnym potencjałem, wspierane testami predyspozycji i analizą AI platformy.</w:t>
      </w:r>
    </w:p>
    <w:p w:rsidR="00B56B00" w:rsidRPr="006656F7" w:rsidRDefault="009C6107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Świat zawodów i rynek pracy. Warsztaty, wizyty zawodoznawcze i spotkania z pracodawcami; wykorzystanie danych o zawodach i rynku pracy.</w:t>
      </w:r>
    </w:p>
    <w:p w:rsidR="00B56B00" w:rsidRPr="006656F7" w:rsidRDefault="009C6107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Rynek edukacyjny i uczenie się przez całe życie. Zajęcia informacyjne o ofercie szkół/uczelni, zasadach rekrutacji i mobilności edukacyjnej.</w:t>
      </w:r>
    </w:p>
    <w:p w:rsidR="00B56B00" w:rsidRPr="006656F7" w:rsidRDefault="009C6107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Planowanie własnego rozwoju i pod</w:t>
      </w:r>
      <w:r w:rsidR="00BE01DA" w:rsidRPr="006656F7">
        <w:rPr>
          <w:rFonts w:ascii="Times New Roman" w:hAnsi="Times New Roman" w:cs="Times New Roman"/>
          <w:sz w:val="24"/>
          <w:szCs w:val="24"/>
        </w:rPr>
        <w:t>ejmowanie decyzji. Praca nad Indywidualnym Planem Działania (IPD)</w:t>
      </w:r>
      <w:r w:rsidRPr="006656F7">
        <w:rPr>
          <w:rFonts w:ascii="Times New Roman" w:hAnsi="Times New Roman" w:cs="Times New Roman"/>
          <w:sz w:val="24"/>
          <w:szCs w:val="24"/>
        </w:rPr>
        <w:t>, konsultacje indywidualne i grupowe wspierające d</w:t>
      </w:r>
      <w:r w:rsidR="00C4321D" w:rsidRPr="006656F7">
        <w:rPr>
          <w:rFonts w:ascii="Times New Roman" w:hAnsi="Times New Roman" w:cs="Times New Roman"/>
          <w:sz w:val="24"/>
          <w:szCs w:val="24"/>
        </w:rPr>
        <w:t>ecyzje; radzenie sobie ze zmianą</w:t>
      </w:r>
      <w:r w:rsidR="006656F7">
        <w:rPr>
          <w:rFonts w:ascii="Times New Roman" w:hAnsi="Times New Roman" w:cs="Times New Roman"/>
          <w:sz w:val="24"/>
          <w:szCs w:val="24"/>
        </w:rPr>
        <w:br/>
      </w:r>
      <w:r w:rsidR="00C4321D" w:rsidRPr="006656F7">
        <w:rPr>
          <w:rFonts w:ascii="Times New Roman" w:hAnsi="Times New Roman" w:cs="Times New Roman"/>
          <w:sz w:val="24"/>
          <w:szCs w:val="24"/>
        </w:rPr>
        <w:t xml:space="preserve"> i niepewnością</w:t>
      </w:r>
      <w:r w:rsidRPr="006656F7">
        <w:rPr>
          <w:rFonts w:ascii="Times New Roman" w:hAnsi="Times New Roman" w:cs="Times New Roman"/>
          <w:sz w:val="24"/>
          <w:szCs w:val="24"/>
        </w:rPr>
        <w:t>.</w:t>
      </w: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Adresaci</w:t>
      </w:r>
    </w:p>
    <w:p w:rsidR="00B56B00" w:rsidRPr="006656F7" w:rsidRDefault="009C6107">
      <w:pPr>
        <w:pStyle w:val="Tekstpodstawowy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Uczniowie</w:t>
      </w:r>
    </w:p>
    <w:p w:rsidR="00B56B00" w:rsidRPr="006656F7" w:rsidRDefault="009C6107">
      <w:pPr>
        <w:pStyle w:val="Tekstpodstawowy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Rodzice / opiekunowie prawni</w:t>
      </w:r>
    </w:p>
    <w:p w:rsidR="00B56B00" w:rsidRPr="006656F7" w:rsidRDefault="009C6107">
      <w:pPr>
        <w:pStyle w:val="Tekstpodstawowy"/>
        <w:numPr>
          <w:ilvl w:val="0"/>
          <w:numId w:val="2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Nauczyciele i wychowawcy</w:t>
      </w:r>
    </w:p>
    <w:p w:rsidR="00B56B00" w:rsidRPr="006656F7" w:rsidRDefault="009C6107">
      <w:pPr>
        <w:pStyle w:val="Tekstpodstawowy"/>
        <w:numPr>
          <w:ilvl w:val="0"/>
          <w:numId w:val="2"/>
        </w:num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Rada pedagogiczna</w:t>
      </w: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lastRenderedPageBreak/>
        <w:t>Formy i metody</w:t>
      </w:r>
    </w:p>
    <w:p w:rsidR="00B56B00" w:rsidRPr="006656F7" w:rsidRDefault="009C6107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Część cyfrowa realizowana na platformie Uzdolnieni: testy predyspozycji, analiza kompetencyjna AI, indywidualne ra</w:t>
      </w:r>
      <w:r w:rsidR="00C4321D" w:rsidRPr="006656F7">
        <w:rPr>
          <w:rFonts w:ascii="Times New Roman" w:hAnsi="Times New Roman" w:cs="Times New Roman"/>
          <w:sz w:val="24"/>
          <w:szCs w:val="24"/>
        </w:rPr>
        <w:t xml:space="preserve">porty </w:t>
      </w:r>
      <w:r w:rsidR="00B30289" w:rsidRPr="006656F7">
        <w:rPr>
          <w:rFonts w:ascii="Times New Roman" w:hAnsi="Times New Roman" w:cs="Times New Roman"/>
          <w:sz w:val="24"/>
          <w:szCs w:val="24"/>
        </w:rPr>
        <w:t xml:space="preserve"> oraz plany działań ucznia. </w:t>
      </w:r>
    </w:p>
    <w:p w:rsidR="00B56B00" w:rsidRPr="006656F7" w:rsidRDefault="009C6107">
      <w:pPr>
        <w:pStyle w:val="Tekstpodstawowy"/>
        <w:numPr>
          <w:ilvl w:val="0"/>
          <w:numId w:val="3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Zajęcia grupowe i warsztaty</w:t>
      </w:r>
    </w:p>
    <w:p w:rsidR="00B56B00" w:rsidRPr="006656F7" w:rsidRDefault="009C6107">
      <w:pPr>
        <w:pStyle w:val="Tekstpodstawowy"/>
        <w:numPr>
          <w:ilvl w:val="0"/>
          <w:numId w:val="3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Konsultacje indywidualne</w:t>
      </w:r>
    </w:p>
    <w:p w:rsidR="00B56B00" w:rsidRPr="006656F7" w:rsidRDefault="009C6107">
      <w:pPr>
        <w:pStyle w:val="Tekstpodstawowy"/>
        <w:numPr>
          <w:ilvl w:val="0"/>
          <w:numId w:val="3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Wizyty zawodoznawcze i spotkania z pracodawcami</w:t>
      </w:r>
    </w:p>
    <w:p w:rsidR="00B56B00" w:rsidRPr="006656F7" w:rsidRDefault="009C6107">
      <w:pPr>
        <w:pStyle w:val="Tekstpodstawowy"/>
        <w:numPr>
          <w:ilvl w:val="0"/>
          <w:numId w:val="3"/>
        </w:num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Współpraca z rodzicami</w:t>
      </w: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Treści programowe dla etapu</w:t>
      </w:r>
      <w:r w:rsidR="006656F7" w:rsidRPr="006656F7">
        <w:rPr>
          <w:rFonts w:ascii="Times New Roman" w:hAnsi="Times New Roman" w:cs="Times New Roman"/>
          <w:sz w:val="24"/>
          <w:szCs w:val="24"/>
        </w:rPr>
        <w:t>:</w:t>
      </w:r>
    </w:p>
    <w:p w:rsidR="006656F7" w:rsidRPr="006656F7" w:rsidRDefault="006656F7" w:rsidP="006656F7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:rsidR="00B56B00" w:rsidRPr="006656F7" w:rsidRDefault="009C6107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Podstawa: Rozporządzenie MEN z 12.02.2019 r. (Dz.U. 2019 poz. 325) w brzmieniu nadanym rozporządzeniem MEN z 20.01.2026 r. (Dz.U. 2026 poz. 73).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6656F7">
        <w:rPr>
          <w:rFonts w:ascii="Times New Roman" w:hAnsi="Times New Roman" w:cs="Times New Roman"/>
          <w:b/>
          <w:sz w:val="24"/>
          <w:szCs w:val="24"/>
        </w:rPr>
        <w:t>Przedszkole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 § 3. Doradztwo zawodowe jest realizowane:</w:t>
      </w:r>
    </w:p>
    <w:p w:rsidR="006656F7" w:rsidRPr="006656F7" w:rsidRDefault="006656F7" w:rsidP="006656F7">
      <w:pPr>
        <w:widowControl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W przedszkolach, oddziałach przedszkolnych w szkołach podstawowych i</w:t>
      </w:r>
    </w:p>
    <w:p w:rsidR="006656F7" w:rsidRPr="006656F7" w:rsidRDefault="006656F7" w:rsidP="001436B1">
      <w:pPr>
        <w:widowControl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innych formach wychowania przedszkolnego na zajęciach edukacyjnych wychowania przedszkolnego prowadzonych zgodnie z przyjętymi programami wychowania przedszkolnego;</w:t>
      </w:r>
    </w:p>
    <w:p w:rsidR="006656F7" w:rsidRPr="006656F7" w:rsidRDefault="005D48AA" w:rsidP="006656F7">
      <w:pPr>
        <w:spacing w:line="276" w:lineRule="auto"/>
        <w:ind w:left="360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2</w:t>
      </w:r>
      <w:r w:rsidR="006656F7"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) W przedszkolach, oddziałach przedszkolnych w szkołach podstawowych </w:t>
      </w:r>
    </w:p>
    <w:p w:rsidR="006656F7" w:rsidRPr="006656F7" w:rsidRDefault="006656F7" w:rsidP="006656F7">
      <w:pPr>
        <w:spacing w:line="276" w:lineRule="auto"/>
        <w:ind w:left="360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    i innych formach wychowania przedszkolnego, szkołach podstawowych </w:t>
      </w:r>
    </w:p>
    <w:p w:rsidR="006656F7" w:rsidRPr="006656F7" w:rsidRDefault="006656F7" w:rsidP="006656F7">
      <w:pPr>
        <w:spacing w:line="276" w:lineRule="auto"/>
        <w:ind w:left="360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    i szkołach ponadpodstawowych z wyjątkiem branżowych szkół II stopnia</w:t>
      </w:r>
    </w:p>
    <w:p w:rsidR="006656F7" w:rsidRPr="006656F7" w:rsidRDefault="006656F7" w:rsidP="006656F7">
      <w:pPr>
        <w:spacing w:line="276" w:lineRule="auto"/>
        <w:ind w:left="360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    szkół policealnych i szkół dla dorosłych w ramach wizyt zawodoznawczych</w:t>
      </w:r>
    </w:p>
    <w:p w:rsidR="006656F7" w:rsidRPr="006656F7" w:rsidRDefault="006656F7" w:rsidP="006656F7">
      <w:pPr>
        <w:spacing w:line="276" w:lineRule="auto"/>
        <w:ind w:left="360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    mających na celu poznanie przez dzieci i uczniów środowiska pracy</w:t>
      </w:r>
    </w:p>
    <w:p w:rsidR="006656F7" w:rsidRPr="006656F7" w:rsidRDefault="006656F7" w:rsidP="006656F7">
      <w:pPr>
        <w:spacing w:line="276" w:lineRule="auto"/>
        <w:ind w:left="360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    w wybranych zawodach, organizowanych u pracodawców, w szkołach</w:t>
      </w:r>
    </w:p>
    <w:p w:rsidR="006656F7" w:rsidRPr="006656F7" w:rsidRDefault="006656F7" w:rsidP="006656F7">
      <w:pPr>
        <w:spacing w:line="276" w:lineRule="auto"/>
        <w:ind w:left="360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    prowadzących kształcenie zawodowe lub w placówkach i centrach o których</w:t>
      </w:r>
    </w:p>
    <w:p w:rsidR="006656F7" w:rsidRPr="006656F7" w:rsidRDefault="006656F7" w:rsidP="006656F7">
      <w:pPr>
        <w:spacing w:line="276" w:lineRule="auto"/>
        <w:ind w:left="360"/>
        <w:jc w:val="both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    mowa w art.2 pkt 4 ustawy.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6F7">
        <w:rPr>
          <w:rFonts w:ascii="Times New Roman" w:hAnsi="Times New Roman" w:cs="Times New Roman"/>
          <w:b/>
          <w:sz w:val="24"/>
          <w:szCs w:val="24"/>
        </w:rPr>
        <w:t>Cele ogólne: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Rozwijanie wiedzy o zawodach i ich znaczeniu w najbliższym otoczeniu dziecka. Redukowanie społecznych i kulturowych stereotypów dotyczących aktywności zawodowej.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Kształtowanie postawy szacunku do pracy własnej i innych. Pobudzanie i rozwijanie zainteresowań</w:t>
      </w:r>
      <w:r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t xml:space="preserve"> i uzdolnień.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Rozwijanie kompetencji miękkich związanych z pracą w zespole i organizacją własnej aktywności.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6F7">
        <w:rPr>
          <w:rFonts w:ascii="Times New Roman" w:hAnsi="Times New Roman" w:cs="Times New Roman"/>
          <w:b/>
          <w:sz w:val="24"/>
          <w:szCs w:val="24"/>
        </w:rPr>
        <w:t xml:space="preserve">Treści programowe z zakresu doradztwa zawodowego dla przedszkoli, oddziałów przedszkolnych w szkołach podstawowych i innych form wychowania przedszkolnego. 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6F7">
        <w:rPr>
          <w:rFonts w:ascii="Times New Roman" w:hAnsi="Times New Roman" w:cs="Times New Roman"/>
          <w:b/>
          <w:sz w:val="24"/>
          <w:szCs w:val="24"/>
        </w:rPr>
        <w:t>1.Poznanie siebie.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Dziecko:</w:t>
      </w:r>
    </w:p>
    <w:p w:rsidR="006656F7" w:rsidRPr="006656F7" w:rsidRDefault="006656F7" w:rsidP="006656F7">
      <w:pPr>
        <w:widowControl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określa, co lubi robić,</w:t>
      </w:r>
    </w:p>
    <w:p w:rsidR="006656F7" w:rsidRPr="006656F7" w:rsidRDefault="006656F7" w:rsidP="006656F7">
      <w:pPr>
        <w:widowControl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podaje przykłady różnych zainteresowań,</w:t>
      </w:r>
    </w:p>
    <w:p w:rsidR="006656F7" w:rsidRPr="006656F7" w:rsidRDefault="006656F7" w:rsidP="006656F7">
      <w:pPr>
        <w:widowControl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określa, co robi dobrze,</w:t>
      </w:r>
    </w:p>
    <w:p w:rsidR="006656F7" w:rsidRPr="006656F7" w:rsidRDefault="006656F7" w:rsidP="006656F7">
      <w:pPr>
        <w:widowControl/>
        <w:numPr>
          <w:ilvl w:val="1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podejmuje działania i opisuje, co z nich wyniknęło dla niego i dla innych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6F7">
        <w:rPr>
          <w:rFonts w:ascii="Times New Roman" w:hAnsi="Times New Roman" w:cs="Times New Roman"/>
          <w:b/>
          <w:sz w:val="24"/>
          <w:szCs w:val="24"/>
        </w:rPr>
        <w:t>2.Świat zawodów i rynek pracy.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Dziecko: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2.1 odgrywa różne role zawodowe w zabawie,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2.2 poznaje nazwy zawodów wykonywanych przez osoby  w jego najbliższym otoczeniu i nazwy tych zawodów, które wzbudziły jego zainteresowanie oraz identyfikuje i opisuje czynności zawodowe wykonywane przez te osoby,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2.3 wskazuje zawody zaangażowane w powstanie produktów codziennego użytku oraz zdarzenia, w </w:t>
      </w:r>
      <w:r w:rsidRPr="006656F7">
        <w:rPr>
          <w:rFonts w:ascii="Times New Roman" w:hAnsi="Times New Roman" w:cs="Times New Roman"/>
          <w:sz w:val="24"/>
          <w:szCs w:val="24"/>
        </w:rPr>
        <w:lastRenderedPageBreak/>
        <w:t>których dziecko uczestniczy, takie jak wyjście na zakupy, koncert, pocztę,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2.4 podejmuje próby posługiwania się przyborami i narzędziami zgodnie z ich przeznaczeniem oraz w sposób twórczy i niekonwencjonalny,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2.5 opowiada o sobie w grupie rówieśniczej,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6F7">
        <w:rPr>
          <w:rFonts w:ascii="Times New Roman" w:hAnsi="Times New Roman" w:cs="Times New Roman"/>
          <w:b/>
          <w:sz w:val="24"/>
          <w:szCs w:val="24"/>
        </w:rPr>
        <w:t>3. Rynek edukacyjny i uczenie się przez całe życie.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Dziecko: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3.1 nazywa etapy edukacji (bez konieczności zachowania kolejności chronologicznej),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3.2 nazywa czynności, których lubi się uczyć,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6F7">
        <w:rPr>
          <w:rFonts w:ascii="Times New Roman" w:hAnsi="Times New Roman" w:cs="Times New Roman"/>
          <w:b/>
          <w:sz w:val="24"/>
          <w:szCs w:val="24"/>
        </w:rPr>
        <w:t>4. Planowanie własnego rozwoju i podejmowanie decyzji edukacyjno-zawodowych.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Dziecko: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4.1 opowiada, kim chciałoby zostać,</w:t>
      </w: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4.2 na miarę swoich możliwości planuje własne działania lub działania grupy rówieśniczej przez wskazanie pojedynczych czynności i zadań niezbędnych do realizacji celu,</w:t>
      </w:r>
    </w:p>
    <w:p w:rsid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4.3 podejmuje próby decydowania w ważnych dla niego sprawach, indywidualnie i w ramach działań grupy rówieśniczej.</w:t>
      </w:r>
    </w:p>
    <w:p w:rsid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6F7" w:rsidRPr="006656F7" w:rsidRDefault="006656F7" w:rsidP="006656F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6F7">
        <w:rPr>
          <w:rFonts w:ascii="Times New Roman" w:hAnsi="Times New Roman" w:cs="Times New Roman"/>
          <w:b/>
          <w:sz w:val="24"/>
          <w:szCs w:val="24"/>
        </w:rPr>
        <w:t>Szkoła podstawowa:</w:t>
      </w:r>
    </w:p>
    <w:p w:rsidR="006656F7" w:rsidRPr="006656F7" w:rsidRDefault="006656F7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1.1 · określa wpływ stanu zdrowia na wykonywanie zadań zawodowych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1.2 · rozpoznaje własne zasoby (zainteresowania, zdolności, uzdolnienia, kompetencje, predyspozycje zawodowe)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1.3 · dokonuje syntezy przydatnych w planowaniu ścieżki edukacyjno-zawodowej informacji</w:t>
      </w:r>
      <w:r w:rsidR="00C4321D" w:rsidRP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t xml:space="preserve"> o sobie wynikających z autoanalizy, ocen innych osób oraz innych źródeł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1.4 · rozpoznaje własne ograniczenia jako wyzwania w odniesieniu do planów edukacyjno-zawodowych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1.5 · rozpoznaje swoje możliwości i ograniczenia w zakresie wykonywania zadań zawodowych i uwzględnia je w planowaniu ścieżki edukacyjno-zawodowej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1.6 · określa aspiracje i potrzeby w zakresie własnego rozwoju i możliwe sposoby ich realizacji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1.7 · określa własną hierarchię wartości i potrzeb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2.1 · wykorzystuje umiejętności cyfrowe do efektywnego przeszukiwania ogólnodostępnych platform edukacyjnych i stron internetowych w celu pozyskania informacji na temat zawodów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2.2 · porównuje własne zasoby i preferencje z wymaganiami rynku pracy i oczekiwaniami pracodawców, z uwzględnieniem możliwości pracy zdalnej, elastycznych form zatrudnienia</w:t>
      </w:r>
      <w:r w:rsidR="00C4321D" w:rsidRP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t xml:space="preserve"> i przedsiębiorczości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2.3 · wyjaśnia zjawiska i trendy zachodzące na współczesnym rynku pracy, z uwzględnieniem regionalnego i lokalnego rynku pracy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2.4 · uzasadnia znaczenie pracy w życiu człowieka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2.5 · analizuje znaczenie i możliwości doświadczania pracy, w tym przez wolontariat, udział </w:t>
      </w:r>
      <w:r w:rsidR="00C4321D" w:rsidRP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t>w projektach społecznych lub praktykach absolwenckich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2.6 · wskazuje wartości związane z pracą i etyką zawodową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2.7 · dokonuje autoprezentacji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2.8 · charakteryzuje instytucje wspomagające planowanie ścieżki edukacyjno-zawodowej, </w:t>
      </w:r>
      <w:r w:rsidR="00C4321D" w:rsidRP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t>w tym publiczne służby zatrudnienia, Ochotnicze Hufce Pracy i agencje zatrudnienia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2.9 · charakteryzuje wybrane zawody, uwzględniając kwalifikacje wyodrębnione w zawodach oraz możliwości ich uzyskiwania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2.10 · rozpoznaje wpływ nowych technologii, w tym sztucznej inteligencji, na zmiany w zawodach i formach zatrudnienia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3.1 · analizuje oferty szkół ponadpodstawowych i uczelni pod względem możliwości dalszego </w:t>
      </w:r>
      <w:r w:rsidRPr="006656F7">
        <w:rPr>
          <w:rFonts w:ascii="Times New Roman" w:hAnsi="Times New Roman" w:cs="Times New Roman"/>
          <w:sz w:val="24"/>
          <w:szCs w:val="24"/>
        </w:rPr>
        <w:lastRenderedPageBreak/>
        <w:t>kształcenia, korzystając z dostępnych źródeł informacji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3.2 · analizuje kryteria rekrutacyjne do szkół ponadpodstawowych w kontekście rozpoznania własnych zasobów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3.3 · charakteryzuje strukturę systemu edukacji formalnej oraz możliwości edukacji pozaformalnej i nieformalnej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3.4 · określa znaczenie uczenia się przez całe życie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3.5 · analizuje korzyści i wyzwania związane z wyborem szkoły prowadzącej kształcenie zawodowe, w tym możliwości szybszego wejścia na rynek pracy, zdobycia kwalifikacji zawodowych oraz dalszego kształcenia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4.1 · dokonuje wyboru dalszej ścieżki edukacyjno-zawodowej samodzielnie lub przy wsparciu doradczym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4.2 · określa cele i plany edukacyjno-zawodowe, uwzględniając własne zasoby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4.3 · identyfikuje osoby i instytucje wspomagające planowanie ścieżki edukacyjno-zawodowej i wyjaśnia, w jakich sytuacjach korzystać z ich pomocy</w:t>
      </w:r>
    </w:p>
    <w:p w:rsidR="00B56B00" w:rsidRPr="006656F7" w:rsidRDefault="009C6107">
      <w:pPr>
        <w:pStyle w:val="Tekstpodstawowy"/>
        <w:numPr>
          <w:ilvl w:val="0"/>
          <w:numId w:val="4"/>
        </w:num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4.4 · planuje ścieżkę edukacyjno-zawodową, w tym z wykorzystaniem nowoczesnych narzędzi informatycznych oraz ogólnodostępnych platform edukacyjnych i stron internetowych, uwzględniając konsekwencje podjętych wyborów</w:t>
      </w: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Realizatorzy i podmioty współpracujące</w:t>
      </w:r>
    </w:p>
    <w:p w:rsidR="00D81EF2" w:rsidRPr="006656F7" w:rsidRDefault="00D81EF2" w:rsidP="00D81EF2">
      <w:pPr>
        <w:pStyle w:val="Tekstpodstawowy"/>
        <w:spacing w:before="6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 W Zespole Szkolno-Przedszkolnym w Goniembicach w realizację działań związanych z doradztwem zawodowym zaangażowani są wszyscy członkowie rady pedagogicznej: dyrektor, nauczyciele wychowawcy, nauczyciele przedmiotowi, nauczyciel-bibliotekarz, specjaliści (m.in. pedagog, doradca zawodowy) oraz inne osoby zatrudnione w szkole : pielęgniarka szkolna, obsługa szkoły.</w:t>
      </w:r>
    </w:p>
    <w:p w:rsidR="00D81EF2" w:rsidRPr="006656F7" w:rsidRDefault="00D81EF2" w:rsidP="00D81EF2">
      <w:pPr>
        <w:pStyle w:val="Tekstpodstawowy"/>
        <w:spacing w:before="6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b/>
          <w:sz w:val="24"/>
          <w:szCs w:val="24"/>
        </w:rPr>
        <w:t>Dyrektor:</w:t>
      </w:r>
      <w:r w:rsidR="00B979F1" w:rsidRP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Pr="006656F7">
        <w:rPr>
          <w:rFonts w:ascii="Times New Roman" w:hAnsi="Times New Roman" w:cs="Times New Roman"/>
          <w:sz w:val="24"/>
          <w:szCs w:val="24"/>
        </w:rPr>
        <w:t xml:space="preserve"> odpowiada za organizację działań związanych z doradztwem zawodowym; </w:t>
      </w:r>
      <w:r w:rsidR="00BE01DA" w:rsidRP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Pr="006656F7">
        <w:rPr>
          <w:rFonts w:ascii="Times New Roman" w:hAnsi="Times New Roman" w:cs="Times New Roman"/>
          <w:sz w:val="24"/>
          <w:szCs w:val="24"/>
        </w:rPr>
        <w:t xml:space="preserve"> współpracuje z doradcą zawodowym w celu realizacji WSDZ; </w:t>
      </w:r>
      <w:r w:rsidR="00BE01DA" w:rsidRP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Pr="006656F7">
        <w:rPr>
          <w:rFonts w:ascii="Times New Roman" w:hAnsi="Times New Roman" w:cs="Times New Roman"/>
          <w:sz w:val="24"/>
          <w:szCs w:val="24"/>
        </w:rPr>
        <w:t xml:space="preserve"> wspiera kontakty pomiędzy uczestnikami procesu doradztwa zawodowego w szkole a instytucjami zewnętrznymi; </w:t>
      </w:r>
      <w:r w:rsidR="00BE01DA" w:rsidRP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Pr="006656F7">
        <w:rPr>
          <w:rFonts w:ascii="Times New Roman" w:hAnsi="Times New Roman" w:cs="Times New Roman"/>
          <w:sz w:val="24"/>
          <w:szCs w:val="24"/>
        </w:rPr>
        <w:t xml:space="preserve"> zapewnia warunki do realizowania w szkole doradztwa zawodowego;</w:t>
      </w:r>
      <w:r w:rsidR="00BE01DA" w:rsidRPr="006656F7">
        <w:rPr>
          <w:rFonts w:ascii="Times New Roman" w:hAnsi="Times New Roman" w:cs="Times New Roman"/>
          <w:sz w:val="24"/>
          <w:szCs w:val="24"/>
        </w:rPr>
        <w:br/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Pr="006656F7">
        <w:rPr>
          <w:rFonts w:ascii="Times New Roman" w:hAnsi="Times New Roman" w:cs="Times New Roman"/>
          <w:sz w:val="24"/>
          <w:szCs w:val="24"/>
        </w:rPr>
        <w:t xml:space="preserve"> organizuje w szkole wspomaganie realizacji działań związanych z doradztwem zawodowym polegające na planowaniu i przeprowadzaniu działań mających na celu poprawę jakości pracy szkoły w tym obszarze.</w:t>
      </w:r>
    </w:p>
    <w:p w:rsidR="00B979F1" w:rsidRPr="006656F7" w:rsidRDefault="00D81EF2" w:rsidP="00853DD0">
      <w:pPr>
        <w:widowControl/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0C0C0B"/>
          <w:sz w:val="24"/>
          <w:szCs w:val="24"/>
          <w:lang w:val="pl-PL" w:eastAsia="pl-PL" w:bidi="ar-SA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b/>
          <w:sz w:val="24"/>
          <w:szCs w:val="24"/>
        </w:rPr>
        <w:t>Doradca zawodowy/ nauczyciel koordynator doradztwa zawodowego w szkole:</w:t>
      </w:r>
      <w:r w:rsidR="005D48AA">
        <w:rPr>
          <w:rFonts w:ascii="Times New Roman" w:hAnsi="Times New Roman" w:cs="Times New Roman"/>
          <w:sz w:val="24"/>
          <w:szCs w:val="24"/>
        </w:rPr>
        <w:br/>
      </w:r>
      <w:r w:rsidR="005D48AA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5D48AA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5D48AA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 xml:space="preserve"> Systematyczne diagnozowanie zapotrzebowania uczniów i słuchaczy na działania związane z realizacją doradztwa zawodowego;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5D48AA">
        <w:rPr>
          <w:rFonts w:ascii="Times New Roman" w:hAnsi="Times New Roman" w:cs="Times New Roman"/>
          <w:sz w:val="24"/>
          <w:szCs w:val="24"/>
        </w:rPr>
        <w:t xml:space="preserve"> </w:t>
      </w:r>
      <w:r w:rsidR="005D48AA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5D48AA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 xml:space="preserve"> Prowadzenie zajęć z zakresu doradztwa zawodowego, o których mowa w a</w:t>
      </w:r>
      <w:r w:rsidR="005D48AA">
        <w:rPr>
          <w:rFonts w:ascii="Times New Roman" w:hAnsi="Times New Roman" w:cs="Times New Roman"/>
          <w:sz w:val="24"/>
          <w:szCs w:val="24"/>
        </w:rPr>
        <w:t xml:space="preserve">rt. 109 ust. 1 pkt 7 ustawy; </w:t>
      </w:r>
      <w:r w:rsidR="005D48AA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5D48AA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5D48AA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 xml:space="preserve">Opracowywanie we współpracy z innymi nauczycielami, w tym nauczycielami wychowawcami opiekującymi się oddziałami, programu, o którym mowa w § 5 ust. 1, oraz </w:t>
      </w:r>
      <w:r w:rsidR="005D48AA">
        <w:rPr>
          <w:rFonts w:ascii="Times New Roman" w:hAnsi="Times New Roman" w:cs="Times New Roman"/>
          <w:sz w:val="24"/>
          <w:szCs w:val="24"/>
        </w:rPr>
        <w:t>koordynacja jego realizacji;</w:t>
      </w:r>
      <w:r w:rsidR="005D48AA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5D48AA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5D48AA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 xml:space="preserve"> Wspieranie nauczycieli, w tym nauczycieli wychowawców opiekujących się oddziałami, psychologów lub pedagogów, w zakresie realizacji działań określonych w programie, o którym mowa w § 5 ust. 1;Dziennik Ustaw – 3 – Poz.</w:t>
      </w:r>
      <w:r w:rsidR="005D48AA">
        <w:rPr>
          <w:rFonts w:ascii="Times New Roman" w:hAnsi="Times New Roman" w:cs="Times New Roman"/>
          <w:sz w:val="24"/>
          <w:szCs w:val="24"/>
        </w:rPr>
        <w:t xml:space="preserve"> 1675 </w:t>
      </w:r>
      <w:r w:rsidR="005D48AA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5D48AA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5D48AA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5D48AA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5D48AA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>Koordynowanie działalności informacyjno-doradczej realizowanej przez szkołę, w tym gromadzenie, aktualizacja i udostępnianie informacji edukacyjnych i zawodowych właściwych dla danego poziomu kształcenia.</w:t>
      </w:r>
    </w:p>
    <w:p w:rsidR="00B979F1" w:rsidRPr="006656F7" w:rsidRDefault="005D48AA" w:rsidP="00B979F1">
      <w:pPr>
        <w:widowControl/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0C0C0B"/>
          <w:sz w:val="24"/>
          <w:szCs w:val="24"/>
          <w:lang w:val="pl-PL" w:eastAsia="pl-PL" w:bidi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79F1" w:rsidRPr="006656F7"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t xml:space="preserve">Systematyczne analizowanie prognoz zapotrzebowania na pracowników w zawodach szkolnictwa branżowego na poziomie krajowym i wojewódzkim oraz wyników monitoringu karier absolwentów </w:t>
      </w:r>
      <w:r w:rsidR="00C4321D" w:rsidRPr="006656F7"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br/>
      </w:r>
      <w:r w:rsidR="00B979F1" w:rsidRPr="006656F7"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t xml:space="preserve"> i przekładania tych danych na pracę z uczniami i rodzicami,</w:t>
      </w:r>
    </w:p>
    <w:p w:rsidR="00B979F1" w:rsidRPr="006656F7" w:rsidRDefault="005D48AA" w:rsidP="00B979F1">
      <w:pPr>
        <w:widowControl/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0C0C0B"/>
          <w:sz w:val="24"/>
          <w:szCs w:val="24"/>
          <w:lang w:val="pl-PL" w:eastAsia="pl-PL" w:bidi="ar-SA"/>
        </w:rPr>
      </w:pPr>
      <w:r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B979F1" w:rsidRPr="006656F7"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t>Opracowywanie programu doradztwa we współpracy z pracodawcami i izbami gospodarczymi,</w:t>
      </w:r>
    </w:p>
    <w:p w:rsidR="00B979F1" w:rsidRPr="006656F7" w:rsidRDefault="005D48AA" w:rsidP="00B979F1">
      <w:pPr>
        <w:widowControl/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</w:pPr>
      <w:r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lastRenderedPageBreak/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B979F1" w:rsidRPr="006656F7"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t>Korzystanie z cyfrowych narzędzi doradztwa zawodowego – platform edukacyjnych, ogólnopolskich baz zawodów i platform komunikacji z uczniami oraz rodzicami.</w:t>
      </w:r>
    </w:p>
    <w:p w:rsidR="00BC391B" w:rsidRPr="006656F7" w:rsidRDefault="005D48AA" w:rsidP="00BC391B">
      <w:pPr>
        <w:pStyle w:val="NormalnyWeb"/>
        <w:shd w:val="clear" w:color="auto" w:fill="FFFFFF"/>
        <w:spacing w:line="240" w:lineRule="auto"/>
        <w:rPr>
          <w:rFonts w:eastAsia="Times New Roman" w:cs="Times New Roman"/>
          <w:color w:val="0C0C0B"/>
          <w:szCs w:val="24"/>
          <w:lang w:val="pl-PL" w:eastAsia="pl-PL" w:bidi="ar-SA"/>
        </w:rPr>
      </w:pPr>
      <w:r>
        <w:rPr>
          <w:rFonts w:eastAsia="Times New Roman" w:cs="Times New Roman"/>
          <w:color w:val="0C0C0B"/>
          <w:szCs w:val="24"/>
          <w:bdr w:val="none" w:sz="0" w:space="0" w:color="auto" w:frame="1"/>
          <w:lang w:val="pl-PL" w:eastAsia="pl-PL" w:bidi="ar-SA"/>
        </w:rPr>
        <w:t xml:space="preserve"> </w:t>
      </w:r>
      <w:r w:rsidRPr="006656F7">
        <w:rPr>
          <w:rFonts w:cs="Times New Roman"/>
          <w:szCs w:val="24"/>
        </w:rPr>
        <w:t xml:space="preserve"> </w:t>
      </w:r>
      <w:r w:rsidRPr="006656F7">
        <w:rPr>
          <w:rFonts w:cs="Times New Roman"/>
          <w:szCs w:val="24"/>
        </w:rPr>
        <w:sym w:font="Symbol" w:char="F0B7"/>
      </w:r>
      <w:r w:rsidRPr="006656F7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color w:val="0C0C0B"/>
          <w:szCs w:val="24"/>
          <w:bdr w:val="none" w:sz="0" w:space="0" w:color="auto" w:frame="1"/>
          <w:lang w:val="pl-PL" w:eastAsia="pl-PL" w:bidi="ar-SA"/>
        </w:rPr>
        <w:t xml:space="preserve"> </w:t>
      </w:r>
      <w:r w:rsidR="00BC391B" w:rsidRPr="006656F7">
        <w:rPr>
          <w:rFonts w:eastAsia="Times New Roman" w:cs="Times New Roman"/>
          <w:color w:val="0C0C0B"/>
          <w:szCs w:val="24"/>
          <w:bdr w:val="none" w:sz="0" w:space="0" w:color="auto" w:frame="1"/>
          <w:lang w:val="pl-PL" w:eastAsia="pl-PL" w:bidi="ar-SA"/>
        </w:rPr>
        <w:t xml:space="preserve">Zapoznanie rodziców i uczniów z ogólnodostępnymi platformami edukacyjnymi i stronami </w:t>
      </w:r>
      <w:r w:rsidR="00C4321D" w:rsidRPr="006656F7">
        <w:rPr>
          <w:rFonts w:eastAsia="Times New Roman" w:cs="Times New Roman"/>
          <w:color w:val="0C0C0B"/>
          <w:szCs w:val="24"/>
          <w:bdr w:val="none" w:sz="0" w:space="0" w:color="auto" w:frame="1"/>
          <w:lang w:val="pl-PL" w:eastAsia="pl-PL" w:bidi="ar-SA"/>
        </w:rPr>
        <w:br/>
      </w:r>
      <w:r w:rsidR="00BC391B" w:rsidRPr="006656F7">
        <w:rPr>
          <w:rFonts w:eastAsia="Times New Roman" w:cs="Times New Roman"/>
          <w:color w:val="0C0C0B"/>
          <w:szCs w:val="24"/>
          <w:bdr w:val="none" w:sz="0" w:space="0" w:color="auto" w:frame="1"/>
          <w:lang w:val="pl-PL" w:eastAsia="pl-PL" w:bidi="ar-SA"/>
        </w:rPr>
        <w:t>o zawodach, ogólnopolskimi bazami zawodów, prognozami zapotrzebowania na pracowników, platformami komunikacji z doradcą zawodowym.</w:t>
      </w:r>
    </w:p>
    <w:p w:rsidR="00BC391B" w:rsidRPr="006656F7" w:rsidRDefault="00BC391B" w:rsidP="00B979F1">
      <w:pPr>
        <w:widowControl/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0C0C0B"/>
          <w:sz w:val="24"/>
          <w:szCs w:val="24"/>
          <w:lang w:val="pl-PL" w:eastAsia="pl-PL" w:bidi="ar-SA"/>
        </w:rPr>
      </w:pPr>
    </w:p>
    <w:p w:rsidR="00BC391B" w:rsidRPr="006656F7" w:rsidRDefault="00B979F1" w:rsidP="00BC391B">
      <w:pPr>
        <w:pStyle w:val="NormalnyWeb"/>
        <w:shd w:val="clear" w:color="auto" w:fill="FFFFFF"/>
        <w:spacing w:line="240" w:lineRule="auto"/>
        <w:rPr>
          <w:rFonts w:eastAsia="Times New Roman" w:cs="Times New Roman"/>
          <w:color w:val="0C0C0B"/>
          <w:szCs w:val="24"/>
          <w:lang w:val="pl-PL" w:eastAsia="pl-PL" w:bidi="ar-SA"/>
        </w:rPr>
      </w:pPr>
      <w:r w:rsidRPr="006656F7">
        <w:rPr>
          <w:rFonts w:cs="Times New Roman"/>
          <w:szCs w:val="24"/>
        </w:rPr>
        <w:br/>
      </w:r>
      <w:r w:rsidR="00D81EF2" w:rsidRPr="006656F7">
        <w:rPr>
          <w:rFonts w:cs="Times New Roman"/>
          <w:szCs w:val="24"/>
        </w:rPr>
        <w:br/>
      </w:r>
      <w:r w:rsidR="00D81EF2" w:rsidRPr="006656F7">
        <w:rPr>
          <w:rFonts w:cs="Times New Roman"/>
          <w:b/>
          <w:szCs w:val="24"/>
        </w:rPr>
        <w:t>Wychowawcy:</w:t>
      </w:r>
      <w:r w:rsidR="00D81EF2" w:rsidRPr="006656F7">
        <w:rPr>
          <w:rFonts w:cs="Times New Roman"/>
          <w:szCs w:val="24"/>
        </w:rPr>
        <w:t xml:space="preserve"> </w:t>
      </w:r>
      <w:r w:rsidR="00D81EF2" w:rsidRPr="006656F7">
        <w:rPr>
          <w:rFonts w:cs="Times New Roman"/>
          <w:szCs w:val="24"/>
        </w:rPr>
        <w:br/>
      </w:r>
      <w:r w:rsidR="00D81EF2" w:rsidRPr="006656F7">
        <w:rPr>
          <w:rFonts w:cs="Times New Roman"/>
          <w:szCs w:val="24"/>
        </w:rPr>
        <w:sym w:font="Symbol" w:char="F0B7"/>
      </w:r>
      <w:r w:rsidR="00D81EF2" w:rsidRPr="006656F7">
        <w:rPr>
          <w:rFonts w:cs="Times New Roman"/>
          <w:szCs w:val="24"/>
        </w:rPr>
        <w:t xml:space="preserve"> określają mocne strony, predyspozycje, zainteresowania i uzdolnienia uczniów;</w:t>
      </w:r>
      <w:r w:rsidR="00D81EF2" w:rsidRPr="006656F7">
        <w:rPr>
          <w:rFonts w:cs="Times New Roman"/>
          <w:szCs w:val="24"/>
        </w:rPr>
        <w:br/>
        <w:t xml:space="preserve"> </w:t>
      </w:r>
      <w:r w:rsidR="00D81EF2" w:rsidRPr="006656F7">
        <w:rPr>
          <w:rFonts w:cs="Times New Roman"/>
          <w:szCs w:val="24"/>
        </w:rPr>
        <w:sym w:font="Symbol" w:char="F0B7"/>
      </w:r>
      <w:r w:rsidR="00D81EF2" w:rsidRPr="006656F7">
        <w:rPr>
          <w:rFonts w:cs="Times New Roman"/>
          <w:szCs w:val="24"/>
        </w:rPr>
        <w:t xml:space="preserve"> eksponują w trakcie bieżącej pracy z uczniami związki realizowanych treści nauczania z treściami programowymi doradztwa zawodowego;</w:t>
      </w:r>
      <w:r w:rsidR="00D81EF2" w:rsidRPr="006656F7">
        <w:rPr>
          <w:rFonts w:cs="Times New Roman"/>
          <w:szCs w:val="24"/>
        </w:rPr>
        <w:br/>
        <w:t xml:space="preserve"> </w:t>
      </w:r>
      <w:r w:rsidR="00D81EF2" w:rsidRPr="006656F7">
        <w:rPr>
          <w:rFonts w:cs="Times New Roman"/>
          <w:szCs w:val="24"/>
        </w:rPr>
        <w:sym w:font="Symbol" w:char="F0B7"/>
      </w:r>
      <w:r w:rsidR="00D81EF2" w:rsidRPr="006656F7">
        <w:rPr>
          <w:rFonts w:cs="Times New Roman"/>
          <w:szCs w:val="24"/>
        </w:rPr>
        <w:t xml:space="preserve"> włączają do swoich planów wychowawczych zagadnienia z zakresu doradztwa zawodowego; </w:t>
      </w:r>
      <w:r w:rsidR="00D81EF2" w:rsidRPr="006656F7">
        <w:rPr>
          <w:rFonts w:cs="Times New Roman"/>
          <w:szCs w:val="24"/>
        </w:rPr>
        <w:br/>
      </w:r>
      <w:r w:rsidR="00D81EF2" w:rsidRPr="006656F7">
        <w:rPr>
          <w:rFonts w:cs="Times New Roman"/>
          <w:szCs w:val="24"/>
        </w:rPr>
        <w:sym w:font="Symbol" w:char="F0B7"/>
      </w:r>
      <w:r w:rsidR="00D81EF2" w:rsidRPr="006656F7">
        <w:rPr>
          <w:rFonts w:cs="Times New Roman"/>
          <w:szCs w:val="24"/>
        </w:rPr>
        <w:t xml:space="preserve"> realizują tematy związane z doradztwem zawodowym na godzinach wychowawczych;</w:t>
      </w:r>
      <w:r w:rsidR="00D81EF2" w:rsidRPr="006656F7">
        <w:rPr>
          <w:rFonts w:cs="Times New Roman"/>
          <w:szCs w:val="24"/>
        </w:rPr>
        <w:br/>
        <w:t xml:space="preserve"> </w:t>
      </w:r>
      <w:r w:rsidR="00D81EF2" w:rsidRPr="006656F7">
        <w:rPr>
          <w:rFonts w:cs="Times New Roman"/>
          <w:szCs w:val="24"/>
        </w:rPr>
        <w:sym w:font="Symbol" w:char="F0B7"/>
      </w:r>
      <w:r w:rsidR="00D81EF2" w:rsidRPr="006656F7">
        <w:rPr>
          <w:rFonts w:cs="Times New Roman"/>
          <w:szCs w:val="24"/>
        </w:rPr>
        <w:t xml:space="preserve"> wskazują uczniom specjalistów, którzy mogą udzielać wsparcia w planowaniu kariery zawodowej; </w:t>
      </w:r>
      <w:r w:rsidR="00D81EF2" w:rsidRPr="006656F7">
        <w:rPr>
          <w:rFonts w:cs="Times New Roman"/>
          <w:szCs w:val="24"/>
        </w:rPr>
        <w:br/>
      </w:r>
      <w:r w:rsidR="00D81EF2" w:rsidRPr="006656F7">
        <w:rPr>
          <w:rFonts w:cs="Times New Roman"/>
          <w:szCs w:val="24"/>
        </w:rPr>
        <w:sym w:font="Symbol" w:char="F0B7"/>
      </w:r>
      <w:r w:rsidR="00D81EF2" w:rsidRPr="006656F7">
        <w:rPr>
          <w:rFonts w:cs="Times New Roman"/>
          <w:szCs w:val="24"/>
        </w:rPr>
        <w:t xml:space="preserve"> współpracują z rodzicami w zakresie planowania ścieżki kariery edukacyjno-zawodowej ich dzieci; </w:t>
      </w:r>
      <w:r w:rsidR="00D81EF2" w:rsidRPr="006656F7">
        <w:rPr>
          <w:rFonts w:cs="Times New Roman"/>
          <w:szCs w:val="24"/>
        </w:rPr>
        <w:br/>
      </w:r>
      <w:r w:rsidR="00D81EF2" w:rsidRPr="006656F7">
        <w:rPr>
          <w:rFonts w:cs="Times New Roman"/>
          <w:szCs w:val="24"/>
        </w:rPr>
        <w:sym w:font="Symbol" w:char="F0B7"/>
      </w:r>
      <w:r w:rsidR="00D81EF2" w:rsidRPr="006656F7">
        <w:rPr>
          <w:rFonts w:cs="Times New Roman"/>
          <w:szCs w:val="24"/>
        </w:rPr>
        <w:t xml:space="preserve"> współpracują z doradcą zawodowym oraz innymi nauczycielami i specjalistami w zakresie realizacji </w:t>
      </w:r>
      <w:bookmarkStart w:id="0" w:name="_GoBack"/>
      <w:bookmarkEnd w:id="0"/>
      <w:r w:rsidR="00D81EF2" w:rsidRPr="006656F7">
        <w:rPr>
          <w:rFonts w:cs="Times New Roman"/>
          <w:szCs w:val="24"/>
        </w:rPr>
        <w:t>działań zw</w:t>
      </w:r>
      <w:r w:rsidRPr="006656F7">
        <w:rPr>
          <w:rFonts w:cs="Times New Roman"/>
          <w:szCs w:val="24"/>
        </w:rPr>
        <w:t xml:space="preserve">iązanych z doradztwem zawodowym, </w:t>
      </w:r>
    </w:p>
    <w:p w:rsidR="00BC391B" w:rsidRPr="006656F7" w:rsidRDefault="005D48AA" w:rsidP="005D48AA">
      <w:pPr>
        <w:widowControl/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0C0C0B"/>
          <w:sz w:val="24"/>
          <w:szCs w:val="24"/>
          <w:lang w:val="pl-PL" w:eastAsia="pl-PL" w:bidi="ar-SA"/>
        </w:rPr>
      </w:pPr>
      <w:r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3F3238" w:rsidRPr="006656F7"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t>o</w:t>
      </w:r>
      <w:r w:rsidR="00BC391B" w:rsidRPr="006656F7"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t>rganizują wizyty zawodoznawcze  u pracodawców ale i w branżowych centrach umiejętności,</w:t>
      </w:r>
      <w:r w:rsidR="00BC391B" w:rsidRPr="006656F7">
        <w:rPr>
          <w:rFonts w:ascii="Times New Roman" w:eastAsia="Times New Roman" w:hAnsi="Times New Roman" w:cs="Times New Roman"/>
          <w:color w:val="0C0C0B"/>
          <w:sz w:val="24"/>
          <w:szCs w:val="24"/>
          <w:lang w:val="pl-PL" w:eastAsia="pl-PL" w:bidi="ar-SA"/>
        </w:rPr>
        <w:t xml:space="preserve"> </w:t>
      </w:r>
      <w:r w:rsidR="00BC391B" w:rsidRPr="006656F7">
        <w:rPr>
          <w:rFonts w:ascii="Times New Roman" w:eastAsia="Times New Roman" w:hAnsi="Times New Roman" w:cs="Times New Roman"/>
          <w:color w:val="0C0C0B"/>
          <w:sz w:val="24"/>
          <w:szCs w:val="24"/>
          <w:bdr w:val="none" w:sz="0" w:space="0" w:color="auto" w:frame="1"/>
          <w:lang w:val="pl-PL" w:eastAsia="pl-PL" w:bidi="ar-SA"/>
        </w:rPr>
        <w:t>szkołach prowadzących kształcenie zawodowe, centrach kształcenia zawodowego i placówkach kształcenia ustawicznego.</w:t>
      </w:r>
    </w:p>
    <w:p w:rsidR="00B979F1" w:rsidRPr="006656F7" w:rsidRDefault="00B979F1" w:rsidP="00BC391B">
      <w:pPr>
        <w:pStyle w:val="NormalnyWeb"/>
        <w:shd w:val="clear" w:color="auto" w:fill="FFFFFF"/>
        <w:rPr>
          <w:rFonts w:eastAsia="Times New Roman" w:cs="Times New Roman"/>
          <w:color w:val="0C0C0B"/>
          <w:szCs w:val="24"/>
          <w:lang w:val="pl-PL" w:eastAsia="pl-PL" w:bidi="ar-SA"/>
        </w:rPr>
      </w:pPr>
    </w:p>
    <w:p w:rsidR="00D81EF2" w:rsidRPr="006656F7" w:rsidRDefault="00B979F1" w:rsidP="00D81EF2">
      <w:pPr>
        <w:pStyle w:val="Tekstpodstawowy"/>
        <w:spacing w:before="6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D81EF2" w:rsidRPr="006656F7">
        <w:rPr>
          <w:rFonts w:ascii="Times New Roman" w:hAnsi="Times New Roman" w:cs="Times New Roman"/>
          <w:b/>
          <w:sz w:val="24"/>
          <w:szCs w:val="24"/>
        </w:rPr>
        <w:t>Nauczyciele przedmiotów:</w:t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D81EF2"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określają mocne strony, predyspozycje, zainteresowania i uzdolnienia uczniów;</w:t>
      </w:r>
      <w:r w:rsidR="00D81EF2" w:rsidRPr="006656F7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eksponują w trakcie bieżącej pracy z uczniami związki realizowanych treści nauczania z treściami programowymi doradztwa zawodowego;</w:t>
      </w:r>
      <w:r w:rsidR="00D81EF2" w:rsidRPr="006656F7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współpracują z wychowawcami klas w zakresie realizowania doradztwa zawodowego dla uczniów;</w:t>
      </w:r>
      <w:r w:rsidR="00D81EF2" w:rsidRPr="006656F7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przygotowują uczniów do udziału w konkursach;</w:t>
      </w:r>
      <w:r w:rsidR="00D81EF2" w:rsidRPr="006656F7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prowadzą koła zainteresowań, zajęcia dodatkowe;</w:t>
      </w:r>
      <w:r w:rsidR="00D81EF2" w:rsidRPr="006656F7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współpracują z doradcą zawodowym oraz innymi nauczycielami i specjalistami w zakresie realizacji działań związanych z doradztwem zawodowym. 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b/>
          <w:sz w:val="24"/>
          <w:szCs w:val="24"/>
        </w:rPr>
        <w:t>Specjaliści</w:t>
      </w:r>
      <w:r w:rsidR="00D81EF2" w:rsidRPr="006656F7">
        <w:rPr>
          <w:rFonts w:ascii="Times New Roman" w:hAnsi="Times New Roman" w:cs="Times New Roman"/>
          <w:sz w:val="24"/>
          <w:szCs w:val="24"/>
        </w:rPr>
        <w:t>: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określają mocne strony, predyspozycje, zainteresowania i uzdolnienia uczniów;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włączają treści z zakresu doradztwa zawodowego w prowadzone przez siebie zajęcia dla uczniów; 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współpracują z wychowawcami klas w ramach realizacji działań z zakresu doradztwa zawodowego dla uczniów; 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włączają się w proces podejmowania przez uczniów decyzji edukacyjnych i zawodowych (informacje dotyczące ucznia wynikające z pracy specjalisty); 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współpracują z doradcą zawodowym oraz innymi nauczycielami i specjalistami w zakresie realizacji działań związanych z doradztwem zawodowym. Nauczyciel-bibliotekarz: 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współpracuje z doradcą zawodowym oraz innymi nauczycielami i specjalistami w zakresie realizacji działań związanych z doradztwem zawodowym; 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opracowuje, aktualizuje i udostępnia zasoby dotyczące doradztwa zawodowego;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włącza się w organizowane przez szkołę i instytucje zewnętrzne wydarzenia z zakresu doradztwa zawodowego. Inne osoby zatrudnione w szkole 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b/>
          <w:sz w:val="24"/>
          <w:szCs w:val="24"/>
        </w:rPr>
        <w:t>Pielęgniarka:</w:t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współpracuje z doradcą zawodowym oraz nauczycielami i specjalistami w zakresie realizacji działań związanych z doradztwem zawodowym; </w:t>
      </w:r>
      <w:r w:rsidRPr="006656F7">
        <w:rPr>
          <w:rFonts w:ascii="Times New Roman" w:hAnsi="Times New Roman" w:cs="Times New Roman"/>
          <w:sz w:val="24"/>
          <w:szCs w:val="24"/>
        </w:rPr>
        <w:br/>
      </w:r>
      <w:r w:rsidR="00D81EF2" w:rsidRPr="006656F7">
        <w:rPr>
          <w:rFonts w:ascii="Times New Roman" w:hAnsi="Times New Roman" w:cs="Times New Roman"/>
          <w:sz w:val="24"/>
          <w:szCs w:val="24"/>
        </w:rPr>
        <w:sym w:font="Symbol" w:char="F0B7"/>
      </w:r>
      <w:r w:rsidR="00D81EF2" w:rsidRPr="006656F7">
        <w:rPr>
          <w:rFonts w:ascii="Times New Roman" w:hAnsi="Times New Roman" w:cs="Times New Roman"/>
          <w:sz w:val="24"/>
          <w:szCs w:val="24"/>
        </w:rPr>
        <w:t xml:space="preserve"> udziela informacji o kwestiach zdrowotnych ważnych w kontekście za</w:t>
      </w:r>
      <w:r w:rsidRPr="006656F7">
        <w:rPr>
          <w:rFonts w:ascii="Times New Roman" w:hAnsi="Times New Roman" w:cs="Times New Roman"/>
          <w:sz w:val="24"/>
          <w:szCs w:val="24"/>
        </w:rPr>
        <w:t xml:space="preserve">wodów wybieranych przez </w:t>
      </w:r>
      <w:r w:rsidRPr="006656F7">
        <w:rPr>
          <w:rFonts w:ascii="Times New Roman" w:hAnsi="Times New Roman" w:cs="Times New Roman"/>
          <w:sz w:val="24"/>
          <w:szCs w:val="24"/>
        </w:rPr>
        <w:lastRenderedPageBreak/>
        <w:t>uczniów.</w:t>
      </w:r>
    </w:p>
    <w:p w:rsidR="00B979F1" w:rsidRPr="006656F7" w:rsidRDefault="00B979F1" w:rsidP="00D81EF2">
      <w:pPr>
        <w:pStyle w:val="Tekstpodstawowy"/>
        <w:spacing w:before="6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Podmioty współpracujące:</w:t>
      </w:r>
    </w:p>
    <w:p w:rsidR="00BC391B" w:rsidRPr="006656F7" w:rsidRDefault="00BE01DA" w:rsidP="00D81EF2">
      <w:pPr>
        <w:pStyle w:val="Tekstpodstawowy"/>
        <w:spacing w:before="6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Centrum Wsparcia Rzemiosła i </w:t>
      </w:r>
      <w:r w:rsidR="00BC391B" w:rsidRPr="006656F7">
        <w:rPr>
          <w:rFonts w:ascii="Times New Roman" w:hAnsi="Times New Roman" w:cs="Times New Roman"/>
          <w:sz w:val="24"/>
          <w:szCs w:val="24"/>
        </w:rPr>
        <w:t>Kształcenia Dualnego w Lesznie,</w:t>
      </w:r>
    </w:p>
    <w:p w:rsidR="00B56B00" w:rsidRPr="006656F7" w:rsidRDefault="00BC391B">
      <w:pPr>
        <w:pStyle w:val="Tekstpodstawowy"/>
        <w:spacing w:before="60"/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  <w:t>-Hufiec pracy,</w:t>
      </w:r>
    </w:p>
    <w:p w:rsidR="00BC391B" w:rsidRPr="006656F7" w:rsidRDefault="00BC391B">
      <w:pPr>
        <w:pStyle w:val="Tekstpodstawowy"/>
        <w:spacing w:before="60"/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  <w:t>-Powiatowa Poradnia Psychologiczno-Pedagogiczna w Rydzynie,</w:t>
      </w:r>
    </w:p>
    <w:p w:rsidR="007B5DB1" w:rsidRPr="006656F7" w:rsidRDefault="007B5DB1">
      <w:pPr>
        <w:pStyle w:val="Tekstpodstawowy"/>
        <w:spacing w:before="60"/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  <w:t>-Powiatowy Urząd Pracy w Lesznie,</w:t>
      </w:r>
    </w:p>
    <w:p w:rsidR="007B5DB1" w:rsidRPr="006656F7" w:rsidRDefault="007B5DB1">
      <w:pPr>
        <w:pStyle w:val="Tekstpodstawowy"/>
        <w:spacing w:before="60"/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  <w:t>-Zespół Szkół nr 4 w Lesznie,</w:t>
      </w:r>
    </w:p>
    <w:p w:rsidR="007B5DB1" w:rsidRPr="006656F7" w:rsidRDefault="007B5DB1">
      <w:pPr>
        <w:pStyle w:val="Tekstpodstawowy"/>
        <w:spacing w:before="60"/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</w:pPr>
      <w:r w:rsidRPr="006656F7">
        <w:rPr>
          <w:rFonts w:ascii="Times New Roman" w:hAnsi="Times New Roman" w:cs="Times New Roman"/>
          <w:color w:val="0C0C0B"/>
          <w:sz w:val="24"/>
          <w:szCs w:val="24"/>
          <w:shd w:val="clear" w:color="auto" w:fill="FFFFFF"/>
        </w:rPr>
        <w:t>-Pracodawcy: Piekarnia Rzemieślnicza: Monika Ratajczak, Gospodarstwo rolno-ogrodnicze: Ewa Śliwa</w:t>
      </w:r>
    </w:p>
    <w:p w:rsidR="00BC391B" w:rsidRPr="006656F7" w:rsidRDefault="00BC391B">
      <w:pPr>
        <w:pStyle w:val="Tekstpodstawowy"/>
        <w:spacing w:before="60"/>
        <w:rPr>
          <w:rFonts w:ascii="Times New Roman" w:hAnsi="Times New Roman" w:cs="Times New Roman"/>
          <w:sz w:val="24"/>
          <w:szCs w:val="24"/>
        </w:rPr>
      </w:pP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Zapoznanie uczniów i rodziców z narzędziami cyfrowymi i danymi rynku pracy (§ 8a)</w:t>
      </w:r>
    </w:p>
    <w:p w:rsidR="00657F99" w:rsidRPr="006656F7" w:rsidRDefault="00657F99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-Mapa karier,</w:t>
      </w:r>
    </w:p>
    <w:p w:rsidR="00657F99" w:rsidRPr="006656F7" w:rsidRDefault="00657F99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-Zintegrowana Platforma Edukacyjna,</w:t>
      </w:r>
    </w:p>
    <w:p w:rsidR="00657F99" w:rsidRPr="006656F7" w:rsidRDefault="008F6548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-Info</w:t>
      </w:r>
      <w:r w:rsidR="00657F99" w:rsidRPr="006656F7">
        <w:rPr>
          <w:rFonts w:ascii="Times New Roman" w:hAnsi="Times New Roman" w:cs="Times New Roman"/>
          <w:sz w:val="24"/>
          <w:szCs w:val="24"/>
        </w:rPr>
        <w:t>zawodowe</w:t>
      </w:r>
      <w:r w:rsidRPr="006656F7">
        <w:rPr>
          <w:rFonts w:ascii="Times New Roman" w:hAnsi="Times New Roman" w:cs="Times New Roman"/>
          <w:sz w:val="24"/>
          <w:szCs w:val="24"/>
        </w:rPr>
        <w:t>.men.gov.pl</w:t>
      </w:r>
      <w:r w:rsidR="00657F99" w:rsidRPr="006656F7">
        <w:rPr>
          <w:rFonts w:ascii="Times New Roman" w:hAnsi="Times New Roman" w:cs="Times New Roman"/>
          <w:sz w:val="24"/>
          <w:szCs w:val="24"/>
        </w:rPr>
        <w:t>,</w:t>
      </w:r>
    </w:p>
    <w:p w:rsidR="00657F99" w:rsidRPr="006656F7" w:rsidRDefault="00657F99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-Wybieram zawód,</w:t>
      </w:r>
    </w:p>
    <w:p w:rsidR="00A20106" w:rsidRPr="006656F7" w:rsidRDefault="00CE7535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-Uzdolnieni.com</w:t>
      </w:r>
      <w:r w:rsidR="00BE01DA" w:rsidRPr="006656F7">
        <w:rPr>
          <w:rFonts w:ascii="Times New Roman" w:hAnsi="Times New Roman" w:cs="Times New Roman"/>
          <w:sz w:val="24"/>
          <w:szCs w:val="24"/>
        </w:rPr>
        <w:t>,</w:t>
      </w:r>
    </w:p>
    <w:p w:rsidR="00657F99" w:rsidRPr="006656F7" w:rsidRDefault="00657F99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-Kompas Kwalifikacji IBE,</w:t>
      </w:r>
    </w:p>
    <w:p w:rsidR="00657F99" w:rsidRPr="006656F7" w:rsidRDefault="00657F99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-Portal Doradztwa zawodowego ORE,</w:t>
      </w:r>
    </w:p>
    <w:p w:rsidR="00657F99" w:rsidRPr="006656F7" w:rsidRDefault="00657F99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-Elektroniczne Centrum Aktywizacji Młodzieży DoKariery.pl</w:t>
      </w:r>
    </w:p>
    <w:p w:rsidR="00657F99" w:rsidRPr="006656F7" w:rsidRDefault="00657F99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-Usługi elektroniczne Urzędów Pracy (praca.gov.pl)</w:t>
      </w:r>
    </w:p>
    <w:p w:rsidR="00853DD0" w:rsidRPr="006656F7" w:rsidRDefault="00853DD0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-prognoza zapotrzebowania na pracowników w zawodach szkolnictwa branżowego i prognozy minister</w:t>
      </w:r>
      <w:r w:rsidR="00210349" w:rsidRPr="006656F7">
        <w:rPr>
          <w:rFonts w:ascii="Times New Roman" w:hAnsi="Times New Roman" w:cs="Times New Roman"/>
          <w:sz w:val="24"/>
          <w:szCs w:val="24"/>
        </w:rPr>
        <w:t>stwa pracy,</w:t>
      </w:r>
    </w:p>
    <w:p w:rsidR="00210349" w:rsidRPr="006656F7" w:rsidRDefault="008F6548" w:rsidP="00657F99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-B</w:t>
      </w:r>
      <w:r w:rsidR="00210349" w:rsidRPr="006656F7">
        <w:rPr>
          <w:rFonts w:ascii="Times New Roman" w:hAnsi="Times New Roman" w:cs="Times New Roman"/>
          <w:sz w:val="24"/>
          <w:szCs w:val="24"/>
        </w:rPr>
        <w:t>arometr zawodów.</w:t>
      </w:r>
    </w:p>
    <w:p w:rsidR="00657F99" w:rsidRPr="006656F7" w:rsidRDefault="00657F99">
      <w:pPr>
        <w:pStyle w:val="Tekstpodstawowy"/>
        <w:spacing w:before="60"/>
        <w:rPr>
          <w:rFonts w:ascii="Times New Roman" w:hAnsi="Times New Roman" w:cs="Times New Roman"/>
          <w:color w:val="8A4A12"/>
          <w:sz w:val="24"/>
          <w:szCs w:val="24"/>
          <w:bdr w:val="single" w:sz="2" w:space="5" w:color="F5D9BC"/>
          <w:shd w:val="clear" w:color="auto" w:fill="FFF7EF"/>
        </w:rPr>
      </w:pP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Monitorowanie i ewaluacja</w:t>
      </w:r>
    </w:p>
    <w:p w:rsidR="00B56B00" w:rsidRPr="006656F7" w:rsidRDefault="009C6107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Monitorowanie realizacji odbywa się na bieżąco w oparciu o rejestr działań (statusy zaplanowane/zrealizowane) oraz wskaźnik pokrycia treści programowych. Ewaluacja roczna obejmuje porównanie planu z wykonaniem, liczby przeprowadzonych działań i wygenerowanych raportów oraz wnioski jakościowe doradcy.</w:t>
      </w:r>
    </w:p>
    <w:p w:rsidR="00B56B00" w:rsidRPr="006656F7" w:rsidRDefault="009C6107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Oczekiwane efekty</w:t>
      </w:r>
    </w:p>
    <w:p w:rsidR="00B56B00" w:rsidRPr="006656F7" w:rsidRDefault="009C6107">
      <w:pPr>
        <w:pStyle w:val="Tekstpodstawowy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Poniższe efekty są oczekiwaniami wobec ucznia kończącego cykl kształcenia, a nie stanem osiągniętym. Stopień ich osiągnięcia szkoła sprawdza w ewaluacji rocznej, na podstawie rejestru zrealizowanych działań i wskaźnika pokrycia treści programowych.</w:t>
      </w:r>
    </w:p>
    <w:p w:rsidR="00B56B00" w:rsidRPr="006656F7" w:rsidRDefault="009C6107">
      <w:pPr>
        <w:pStyle w:val="Tekstpodstawowy"/>
        <w:numPr>
          <w:ilvl w:val="0"/>
          <w:numId w:val="5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Poznawanie własnych zasobów: uczeń rozpoznaje swoje zainteresowania, uzdolnienia i wartości, nazywa mocne strony oraz obszary do rozwoju i odnosi je do planów edukacyjno-zawodowych.</w:t>
      </w:r>
    </w:p>
    <w:p w:rsidR="00B56B00" w:rsidRPr="006656F7" w:rsidRDefault="009C6107">
      <w:pPr>
        <w:pStyle w:val="Tekstpodstawowy"/>
        <w:numPr>
          <w:ilvl w:val="0"/>
          <w:numId w:val="5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 xml:space="preserve">Świat zawodów i rynek pracy: uczeń wyszukuje i porównuje informacje o zawodach, </w:t>
      </w:r>
      <w:r w:rsidRPr="006656F7">
        <w:rPr>
          <w:rFonts w:ascii="Times New Roman" w:hAnsi="Times New Roman" w:cs="Times New Roman"/>
          <w:sz w:val="24"/>
          <w:szCs w:val="24"/>
        </w:rPr>
        <w:lastRenderedPageBreak/>
        <w:t>wymaganiach pracodawców i zmianach na rynku pracy, w tym z wykorzystaniem cyfrowych narzędzi doradztwa.</w:t>
      </w:r>
    </w:p>
    <w:p w:rsidR="00B56B00" w:rsidRPr="006656F7" w:rsidRDefault="009C6107">
      <w:pPr>
        <w:pStyle w:val="Tekstpodstawowy"/>
        <w:numPr>
          <w:ilvl w:val="0"/>
          <w:numId w:val="5"/>
        </w:num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Rynek edukacyjny i uczenie się przez całe życie: uczeń analizuje ofertę dalszego kształcenia oraz zasady i terminy rekrutacji, a uczenie się przez całe życie traktuje jako część własnej ścieżki.</w:t>
      </w:r>
    </w:p>
    <w:p w:rsidR="00B56B00" w:rsidRPr="006656F7" w:rsidRDefault="009C6107" w:rsidP="00657F99">
      <w:pPr>
        <w:pStyle w:val="Tekstpodstawowy"/>
        <w:numPr>
          <w:ilvl w:val="0"/>
          <w:numId w:val="5"/>
        </w:num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6656F7">
        <w:rPr>
          <w:rFonts w:ascii="Times New Roman" w:hAnsi="Times New Roman" w:cs="Times New Roman"/>
          <w:sz w:val="24"/>
          <w:szCs w:val="24"/>
        </w:rPr>
        <w:t>Planowanie rozwoju i podejmowanie decyzji: uczeń formułuje cele edukacyjno-zawodowe, planuje warianty ścieżki i podejmuje decyzję, znając jej konsekwencje oraz wiedząc, gdzie szukać wsparcia.</w:t>
      </w:r>
    </w:p>
    <w:sectPr w:rsidR="00B56B00" w:rsidRPr="006656F7">
      <w:pgSz w:w="11906" w:h="16838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;Arial;sans-serif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0D7B"/>
    <w:multiLevelType w:val="multilevel"/>
    <w:tmpl w:val="BB9C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B3344F"/>
    <w:multiLevelType w:val="multilevel"/>
    <w:tmpl w:val="CDB086F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25A720D4"/>
    <w:multiLevelType w:val="multilevel"/>
    <w:tmpl w:val="45BA56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81E3D18"/>
    <w:multiLevelType w:val="multilevel"/>
    <w:tmpl w:val="EB443CE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2AE85120"/>
    <w:multiLevelType w:val="multilevel"/>
    <w:tmpl w:val="16F2A23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2EF23FB4"/>
    <w:multiLevelType w:val="multilevel"/>
    <w:tmpl w:val="433CA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AE2924"/>
    <w:multiLevelType w:val="multilevel"/>
    <w:tmpl w:val="013222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6DB040E"/>
    <w:multiLevelType w:val="multilevel"/>
    <w:tmpl w:val="996E963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4DB903A2"/>
    <w:multiLevelType w:val="multilevel"/>
    <w:tmpl w:val="2E34FBF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7ACF1BCE"/>
    <w:multiLevelType w:val="multilevel"/>
    <w:tmpl w:val="EB98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DD769BA"/>
    <w:multiLevelType w:val="hybridMultilevel"/>
    <w:tmpl w:val="9F6A53C4"/>
    <w:lvl w:ilvl="0" w:tplc="7F8462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1F1F1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B00"/>
    <w:rsid w:val="001436B1"/>
    <w:rsid w:val="00210349"/>
    <w:rsid w:val="00247B66"/>
    <w:rsid w:val="003F3238"/>
    <w:rsid w:val="005D48AA"/>
    <w:rsid w:val="00657F99"/>
    <w:rsid w:val="006656F7"/>
    <w:rsid w:val="007B5DB1"/>
    <w:rsid w:val="00853DD0"/>
    <w:rsid w:val="008F6548"/>
    <w:rsid w:val="009C6107"/>
    <w:rsid w:val="00A20106"/>
    <w:rsid w:val="00B30289"/>
    <w:rsid w:val="00B56B00"/>
    <w:rsid w:val="00B979F1"/>
    <w:rsid w:val="00BC391B"/>
    <w:rsid w:val="00BE01DA"/>
    <w:rsid w:val="00C4321D"/>
    <w:rsid w:val="00CE7535"/>
    <w:rsid w:val="00D81EF2"/>
    <w:rsid w:val="00F0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871BD"/>
  <w15:docId w15:val="{B757C2C1-8F4F-4C93-9453-89F8A4E1D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pacing w:line="372" w:lineRule="auto"/>
    </w:pPr>
    <w:rPr>
      <w:rFonts w:ascii="Segoe UI;Arial;sans-serif" w:eastAsia="Segoe UI;Arial;sans-serif" w:hAnsi="Segoe UI;Arial;sans-serif" w:cs="Segoe UI;Arial;sans-serif"/>
      <w:color w:val="1C1C1C"/>
      <w:sz w:val="18"/>
      <w:szCs w:val="18"/>
    </w:rPr>
  </w:style>
  <w:style w:type="paragraph" w:styleId="Nagwek1">
    <w:name w:val="heading 1"/>
    <w:basedOn w:val="Heading"/>
    <w:next w:val="Tekstpodstawowy"/>
    <w:qFormat/>
    <w:pPr>
      <w:outlineLvl w:val="0"/>
    </w:pPr>
    <w:rPr>
      <w:rFonts w:ascii="Liberation Serif" w:hAnsi="Liberation Serif"/>
      <w:b/>
      <w:bCs/>
      <w:color w:val="203C4E"/>
      <w:sz w:val="33"/>
      <w:szCs w:val="33"/>
    </w:rPr>
  </w:style>
  <w:style w:type="paragraph" w:styleId="Nagwek2">
    <w:name w:val="heading 2"/>
    <w:basedOn w:val="Heading"/>
    <w:next w:val="Tekstpodstawowy"/>
    <w:qFormat/>
    <w:pPr>
      <w:pBdr>
        <w:bottom w:val="single" w:sz="2" w:space="2" w:color="E5E5E5"/>
      </w:pBdr>
      <w:spacing w:before="300" w:after="90"/>
      <w:ind w:left="300" w:right="300"/>
      <w:outlineLvl w:val="1"/>
    </w:pPr>
    <w:rPr>
      <w:rFonts w:ascii="Liberation Serif" w:hAnsi="Liberation Serif"/>
      <w:b/>
      <w:bCs/>
      <w:color w:val="203C4E"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</w:style>
  <w:style w:type="paragraph" w:customStyle="1" w:styleId="TableContents">
    <w:name w:val="Table Contents"/>
    <w:basedOn w:val="Norma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shd w:val="clear" w:color="auto" w:fill="F4F6F7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B979F1"/>
    <w:rPr>
      <w:rFonts w:ascii="Times New Roman" w:hAnsi="Times New Roman"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3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2236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 doradztwa zawodowego</vt:lpstr>
    </vt:vector>
  </TitlesOfParts>
  <Company/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doradztwa zawodowego</dc:title>
  <dc:subject/>
  <dc:creator>Szkoła</dc:creator>
  <dc:description/>
  <cp:lastModifiedBy>Szkoła</cp:lastModifiedBy>
  <cp:revision>2</cp:revision>
  <dcterms:created xsi:type="dcterms:W3CDTF">2026-09-02T09:00:00Z</dcterms:created>
  <dcterms:modified xsi:type="dcterms:W3CDTF">2026-09-02T09:00:00Z</dcterms:modified>
  <dc:language>en-US</dc:language>
</cp:coreProperties>
</file>